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56E" w:rsidRDefault="00D96A1B">
      <w:r w:rsidRPr="00D96A1B">
        <w:rPr>
          <w:noProof/>
          <w:lang w:eastAsia="en-NZ"/>
        </w:rPr>
        <w:pict>
          <v:rect id="_x0000_s1032" style="position:absolute;margin-left:333.75pt;margin-top:78pt;width:110.25pt;height:40.5pt;z-index:251664384">
            <o:extrusion v:ext="view" on="t" viewpoint="-34.72222mm" viewpointorigin="-.5" skewangle="-45" lightposition="-50000" lightposition2="50000"/>
            <v:textbox>
              <w:txbxContent>
                <w:p w:rsidR="00AE7FAD" w:rsidRDefault="00AE7FAD" w:rsidP="00AE7FAD">
                  <w:pPr>
                    <w:jc w:val="center"/>
                  </w:pPr>
                  <w:r>
                    <w:t>Monitoring Agency Report to ADEC.</w:t>
                  </w:r>
                </w:p>
              </w:txbxContent>
            </v:textbox>
          </v:rect>
        </w:pict>
      </w:r>
      <w:r w:rsidRPr="00D96A1B">
        <w:rPr>
          <w:noProof/>
          <w:lang w:eastAsia="en-NZ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1" type="#_x0000_t4" style="position:absolute;margin-left:97.5pt;margin-top:-6.75pt;width:568.5pt;height:519pt;z-index:-251653120">
            <v:fill opacity="50463f" color2="fill darken(118)" rotate="t" method="linear sigma" type="gradient"/>
          </v:shape>
        </w:pict>
      </w:r>
      <w:r w:rsidRPr="00D96A1B"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39pt;margin-top:244.5pt;width:91.5pt;height:24pt;z-index:251658240">
            <o:extrusion v:ext="view" backdepth="1in" on="t" viewpoint="0" viewpointorigin="0" skewangle="-90" type="perspective"/>
            <v:textbox style="mso-next-textbox:#_x0000_s1026">
              <w:txbxContent>
                <w:p w:rsidR="003C3F93" w:rsidRPr="00E2350A" w:rsidRDefault="003C3F93" w:rsidP="00E2350A">
                  <w:pPr>
                    <w:shd w:val="clear" w:color="auto" w:fill="C6D9F1" w:themeFill="text2" w:themeFillTint="33"/>
                    <w:spacing w:line="240" w:lineRule="auto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2E1E21">
                    <w:rPr>
                      <w:b/>
                      <w:sz w:val="32"/>
                      <w:szCs w:val="32"/>
                    </w:rPr>
                    <w:t>GRADE</w:t>
                  </w:r>
                  <w:r w:rsidR="008F2B51" w:rsidRPr="002E1E21">
                    <w:rPr>
                      <w:b/>
                      <w:sz w:val="32"/>
                      <w:szCs w:val="32"/>
                    </w:rPr>
                    <w:t xml:space="preserve"> </w:t>
                  </w:r>
                  <w:r w:rsidRPr="002E1E21">
                    <w:rPr>
                      <w:b/>
                      <w:sz w:val="32"/>
                      <w:szCs w:val="32"/>
                    </w:rPr>
                    <w:t>12</w:t>
                  </w:r>
                </w:p>
              </w:txbxContent>
            </v:textbox>
          </v:shape>
        </w:pict>
      </w:r>
      <w:r w:rsidRPr="00D96A1B">
        <w:rPr>
          <w:noProof/>
          <w:lang w:eastAsia="en-NZ"/>
        </w:rPr>
        <w:pict>
          <v:roundrect id="_x0000_s1028" style="position:absolute;margin-left:471.75pt;margin-top:6pt;width:282pt;height:225.75pt;z-index:251660288" arcsize="10923f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 style="mso-next-textbox:#_x0000_s1028">
              <w:txbxContent>
                <w:p w:rsidR="006B3DB2" w:rsidRDefault="006B3DB2">
                  <w:r w:rsidRPr="006B3DB2">
                    <w:rPr>
                      <w:b/>
                    </w:rPr>
                    <w:t>W</w:t>
                  </w:r>
                  <w:r w:rsidR="00703DDC">
                    <w:rPr>
                      <w:b/>
                    </w:rPr>
                    <w:t>hen</w:t>
                  </w:r>
                  <w:r>
                    <w:t>:</w:t>
                  </w:r>
                  <w:r w:rsidR="00B94CC9">
                    <w:t xml:space="preserve"> </w:t>
                  </w:r>
                  <w:r w:rsidR="00703DDC">
                    <w:t xml:space="preserve"> </w:t>
                  </w:r>
                  <w:r w:rsidR="00B94CC9">
                    <w:t>End of Semester 1 and Semester 2</w:t>
                  </w:r>
                </w:p>
                <w:p w:rsidR="00703DDC" w:rsidRDefault="00703DDC">
                  <w:r w:rsidRPr="00703DDC">
                    <w:rPr>
                      <w:b/>
                    </w:rPr>
                    <w:t>What it’s for:</w:t>
                  </w:r>
                  <w:r w:rsidR="0031755D">
                    <w:rPr>
                      <w:b/>
                    </w:rPr>
                    <w:t xml:space="preserve"> </w:t>
                  </w:r>
                  <w:r w:rsidR="0031755D" w:rsidRPr="0031755D">
                    <w:t xml:space="preserve">Internal grades and exit exam for students. </w:t>
                  </w:r>
                </w:p>
                <w:p w:rsidR="00B6407E" w:rsidRDefault="00B6407E">
                  <w:r w:rsidRPr="00B6407E">
                    <w:rPr>
                      <w:b/>
                    </w:rPr>
                    <w:t>What I can do:</w:t>
                  </w:r>
                  <w:r w:rsidR="00FF6AA5">
                    <w:rPr>
                      <w:b/>
                    </w:rPr>
                    <w:t xml:space="preserve"> </w:t>
                  </w:r>
                  <w:r w:rsidR="00895F49">
                    <w:t xml:space="preserve">Make sure </w:t>
                  </w:r>
                  <w:r w:rsidR="00E359CA">
                    <w:t xml:space="preserve">content, grammar and vocab in </w:t>
                  </w:r>
                  <w:r w:rsidR="00895F49">
                    <w:t>Units 1-3 of textbook are being taught</w:t>
                  </w:r>
                  <w:r w:rsidR="00CD3FE2">
                    <w:t xml:space="preserve"> in Semester 1 and Units 4-6 in Semester 2 </w:t>
                  </w:r>
                  <w:r w:rsidR="00AE76A9">
                    <w:t>.</w:t>
                  </w:r>
                </w:p>
                <w:p w:rsidR="00AE76A9" w:rsidRPr="00AE76A9" w:rsidRDefault="00AE76A9">
                  <w:pPr>
                    <w:rPr>
                      <w:b/>
                    </w:rPr>
                  </w:pPr>
                  <w:r w:rsidRPr="00AE76A9">
                    <w:rPr>
                      <w:b/>
                    </w:rPr>
                    <w:t>What I can use:</w:t>
                  </w:r>
                  <w:r w:rsidR="00E359CA">
                    <w:rPr>
                      <w:b/>
                    </w:rPr>
                    <w:t xml:space="preserve"> </w:t>
                  </w:r>
                  <w:r w:rsidR="00E359CA" w:rsidRPr="00E359CA">
                    <w:t>Grade 12 On Location book</w:t>
                  </w:r>
                  <w:r w:rsidR="00E359CA">
                    <w:t xml:space="preserve"> modified to suit the level of the students</w:t>
                  </w:r>
                  <w:r w:rsidR="007A110D">
                    <w:t>. Expand as necessary to make more engaging and understandable.</w:t>
                  </w:r>
                </w:p>
              </w:txbxContent>
            </v:textbox>
          </v:roundrect>
        </w:pict>
      </w:r>
      <w:r w:rsidRPr="00D96A1B">
        <w:rPr>
          <w:noProof/>
          <w:lang w:eastAsia="en-NZ"/>
        </w:rPr>
        <w:pict>
          <v:roundrect id="_x0000_s1027" style="position:absolute;margin-left:22.5pt;margin-top:14.25pt;width:265.5pt;height:225.75pt;z-index:251659264" arcsize="10923f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 style="mso-next-textbox:#_x0000_s1027">
              <w:txbxContent>
                <w:p w:rsidR="006B3DB2" w:rsidRDefault="006B3DB2">
                  <w:r>
                    <w:rPr>
                      <w:b/>
                    </w:rPr>
                    <w:t>W</w:t>
                  </w:r>
                  <w:r w:rsidR="00703DDC">
                    <w:rPr>
                      <w:b/>
                    </w:rPr>
                    <w:t>hen</w:t>
                  </w:r>
                  <w:r>
                    <w:rPr>
                      <w:b/>
                    </w:rPr>
                    <w:t>:</w:t>
                  </w:r>
                  <w:r w:rsidR="00703DDC">
                    <w:rPr>
                      <w:b/>
                    </w:rPr>
                    <w:t xml:space="preserve"> </w:t>
                  </w:r>
                  <w:r w:rsidR="00B94CC9">
                    <w:rPr>
                      <w:b/>
                    </w:rPr>
                    <w:t xml:space="preserve"> </w:t>
                  </w:r>
                  <w:r w:rsidR="00B94CC9">
                    <w:t>End of Semester 2</w:t>
                  </w:r>
                </w:p>
                <w:p w:rsidR="00703DDC" w:rsidRDefault="00703DDC">
                  <w:r w:rsidRPr="00703DDC">
                    <w:rPr>
                      <w:b/>
                    </w:rPr>
                    <w:t>What it’s for:</w:t>
                  </w:r>
                  <w:r w:rsidR="0031755D">
                    <w:rPr>
                      <w:b/>
                    </w:rPr>
                    <w:t xml:space="preserve"> </w:t>
                  </w:r>
                  <w:r w:rsidR="0031755D" w:rsidRPr="0031755D">
                    <w:t>University</w:t>
                  </w:r>
                  <w:r w:rsidR="0031755D">
                    <w:t xml:space="preserve"> entrance exam and KPI  success judgement.</w:t>
                  </w:r>
                </w:p>
                <w:p w:rsidR="00B6407E" w:rsidRDefault="00B6407E">
                  <w:r w:rsidRPr="00B6407E">
                    <w:rPr>
                      <w:b/>
                    </w:rPr>
                    <w:t>What I can do:</w:t>
                  </w:r>
                  <w:r>
                    <w:rPr>
                      <w:b/>
                    </w:rPr>
                    <w:t xml:space="preserve"> </w:t>
                  </w:r>
                  <w:r w:rsidRPr="003A3302">
                    <w:t>Show teachers how to deliver the required grammar, reading, writing</w:t>
                  </w:r>
                  <w:r w:rsidR="003A3302" w:rsidRPr="003A3302">
                    <w:t xml:space="preserve"> and vocab within a holistic, contextualised environment</w:t>
                  </w:r>
                  <w:r w:rsidR="008D0439">
                    <w:t xml:space="preserve"> (</w:t>
                  </w:r>
                  <w:r w:rsidR="003A3302" w:rsidRPr="003A3302">
                    <w:t xml:space="preserve">not </w:t>
                  </w:r>
                  <w:r w:rsidR="003A3302">
                    <w:t xml:space="preserve"> following </w:t>
                  </w:r>
                  <w:r w:rsidR="003A3302" w:rsidRPr="003A3302">
                    <w:t>a textbook</w:t>
                  </w:r>
                  <w:r w:rsidR="008D0439">
                    <w:t>)</w:t>
                  </w:r>
                  <w:r w:rsidR="003A3302" w:rsidRPr="003A3302">
                    <w:t>.</w:t>
                  </w:r>
                </w:p>
                <w:p w:rsidR="00AE76A9" w:rsidRPr="005854A0" w:rsidRDefault="00AE76A9">
                  <w:r w:rsidRPr="00AE76A9">
                    <w:rPr>
                      <w:b/>
                    </w:rPr>
                    <w:t>What I can use:</w:t>
                  </w:r>
                  <w:r w:rsidR="00CC48D2">
                    <w:rPr>
                      <w:b/>
                    </w:rPr>
                    <w:t xml:space="preserve">  </w:t>
                  </w:r>
                  <w:r w:rsidR="00CC48D2" w:rsidRPr="005854A0">
                    <w:t xml:space="preserve">official </w:t>
                  </w:r>
                  <w:r w:rsidR="005854A0">
                    <w:t>vocab</w:t>
                  </w:r>
                  <w:r w:rsidR="00CC48D2" w:rsidRPr="005854A0">
                    <w:t xml:space="preserve"> lists, grammar lists, text type lists </w:t>
                  </w:r>
                  <w:r w:rsidR="00E359CA">
                    <w:t xml:space="preserve">and the blue CEPA book </w:t>
                  </w:r>
                  <w:r w:rsidR="00CC48D2" w:rsidRPr="005854A0">
                    <w:t xml:space="preserve">as a </w:t>
                  </w:r>
                  <w:r w:rsidR="00CC48D2" w:rsidRPr="005854A0">
                    <w:rPr>
                      <w:u w:val="single"/>
                    </w:rPr>
                    <w:t>guide</w:t>
                  </w:r>
                  <w:r w:rsidR="00CC48D2" w:rsidRPr="005854A0">
                    <w:t xml:space="preserve"> to base </w:t>
                  </w:r>
                  <w:r w:rsidR="005854A0">
                    <w:t>contextualised, student centred, holistic lessons around.</w:t>
                  </w:r>
                </w:p>
              </w:txbxContent>
            </v:textbox>
          </v:roundrect>
        </w:pict>
      </w:r>
      <w:r w:rsidRPr="00D96A1B">
        <w:rPr>
          <w:noProof/>
          <w:lang w:eastAsia="en-NZ"/>
        </w:rPr>
        <w:pict>
          <v:roundrect id="_x0000_s1030" style="position:absolute;margin-left:471.75pt;margin-top:302.25pt;width:291pt;height:210pt;z-index:251662336" arcsize="10923f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 style="mso-next-textbox:#_x0000_s1030">
              <w:txbxContent>
                <w:p w:rsidR="006B3DB2" w:rsidRDefault="00703DDC">
                  <w:r>
                    <w:rPr>
                      <w:b/>
                    </w:rPr>
                    <w:t>When:</w:t>
                  </w:r>
                  <w:r>
                    <w:t xml:space="preserve"> October and June</w:t>
                  </w:r>
                </w:p>
                <w:p w:rsidR="00703DDC" w:rsidRDefault="00703DDC">
                  <w:r w:rsidRPr="00703DDC">
                    <w:rPr>
                      <w:b/>
                    </w:rPr>
                    <w:t>What it’s for:</w:t>
                  </w:r>
                  <w:r w:rsidR="00FF57C7">
                    <w:rPr>
                      <w:b/>
                    </w:rPr>
                    <w:t xml:space="preserve"> </w:t>
                  </w:r>
                  <w:r w:rsidR="00FF57C7" w:rsidRPr="00FF57C7">
                    <w:t>Student diagnostic and KPI backup ‘story’</w:t>
                  </w:r>
                  <w:r w:rsidR="00FF57C7">
                    <w:t>.</w:t>
                  </w:r>
                </w:p>
                <w:p w:rsidR="00B6407E" w:rsidRDefault="00B6407E">
                  <w:r w:rsidRPr="00B6407E">
                    <w:rPr>
                      <w:b/>
                    </w:rPr>
                    <w:t>What I can do:</w:t>
                  </w:r>
                  <w:r>
                    <w:t xml:space="preserve"> Show teachers how to deliver a diverse, student centred and multi-skilled programme.</w:t>
                  </w:r>
                </w:p>
                <w:p w:rsidR="00AE76A9" w:rsidRPr="00CC48D2" w:rsidRDefault="00AE76A9">
                  <w:r w:rsidRPr="00AE76A9">
                    <w:rPr>
                      <w:b/>
                    </w:rPr>
                    <w:t>What I can use:</w:t>
                  </w:r>
                  <w:r w:rsidR="00E40C70">
                    <w:rPr>
                      <w:b/>
                    </w:rPr>
                    <w:t xml:space="preserve"> </w:t>
                  </w:r>
                  <w:r w:rsidR="00E40C70" w:rsidRPr="00CC48D2">
                    <w:t>Authentic texts,</w:t>
                  </w:r>
                  <w:r w:rsidR="00CC48D2" w:rsidRPr="00CC48D2">
                    <w:t xml:space="preserve"> videos, r</w:t>
                  </w:r>
                  <w:r w:rsidR="00CC48D2">
                    <w:t>adio, debates, conversations, expanded</w:t>
                  </w:r>
                  <w:r w:rsidR="00CC48D2" w:rsidRPr="00CC48D2">
                    <w:t xml:space="preserve"> textbook pages. Anything engaging!</w:t>
                  </w:r>
                </w:p>
              </w:txbxContent>
            </v:textbox>
          </v:roundrect>
        </w:pict>
      </w:r>
      <w:r w:rsidRPr="00D96A1B">
        <w:rPr>
          <w:noProof/>
          <w:lang w:eastAsia="en-NZ"/>
        </w:rPr>
        <w:pict>
          <v:roundrect id="_x0000_s1029" style="position:absolute;margin-left:22.5pt;margin-top:302.25pt;width:272.25pt;height:206.25pt;z-index:251661312" arcsize="10923f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 style="mso-next-textbox:#_x0000_s1029">
              <w:txbxContent>
                <w:p w:rsidR="006B3DB2" w:rsidRDefault="00703DDC" w:rsidP="00703DDC">
                  <w:pPr>
                    <w:spacing w:line="240" w:lineRule="auto"/>
                  </w:pPr>
                  <w:r>
                    <w:rPr>
                      <w:b/>
                    </w:rPr>
                    <w:t xml:space="preserve">When: </w:t>
                  </w:r>
                  <w:r w:rsidR="00B94CC9">
                    <w:t xml:space="preserve"> EMSA – November and April</w:t>
                  </w:r>
                  <w:r>
                    <w:t>, ADEC BL – October and June</w:t>
                  </w:r>
                </w:p>
                <w:p w:rsidR="00703DDC" w:rsidRDefault="00703DDC" w:rsidP="00703DDC">
                  <w:pPr>
                    <w:spacing w:line="240" w:lineRule="auto"/>
                  </w:pPr>
                  <w:r w:rsidRPr="00703DDC">
                    <w:rPr>
                      <w:b/>
                    </w:rPr>
                    <w:t>What it’s for:</w:t>
                  </w:r>
                  <w:r w:rsidR="00FF57C7">
                    <w:rPr>
                      <w:b/>
                    </w:rPr>
                    <w:t xml:space="preserve"> </w:t>
                  </w:r>
                  <w:r w:rsidR="00FF57C7">
                    <w:t>Student progress indicator and KPI success judgement.</w:t>
                  </w:r>
                </w:p>
                <w:p w:rsidR="00B6407E" w:rsidRDefault="00B6407E" w:rsidP="00703DDC">
                  <w:pPr>
                    <w:spacing w:line="240" w:lineRule="auto"/>
                  </w:pPr>
                  <w:r w:rsidRPr="00B6407E">
                    <w:rPr>
                      <w:b/>
                    </w:rPr>
                    <w:t>What I can do:</w:t>
                  </w:r>
                  <w:r w:rsidR="00CD3FE2">
                    <w:rPr>
                      <w:b/>
                    </w:rPr>
                    <w:t xml:space="preserve"> </w:t>
                  </w:r>
                  <w:r w:rsidR="00CD3FE2" w:rsidRPr="00CD3FE2">
                    <w:t>Make sure an intensive, high-level reading and writing programme is the basis of your teachers’ programmes.</w:t>
                  </w:r>
                </w:p>
                <w:p w:rsidR="00AE76A9" w:rsidRPr="00C82390" w:rsidRDefault="00AE76A9" w:rsidP="00703DDC">
                  <w:pPr>
                    <w:spacing w:line="240" w:lineRule="auto"/>
                  </w:pPr>
                  <w:r w:rsidRPr="00AE76A9">
                    <w:rPr>
                      <w:b/>
                    </w:rPr>
                    <w:t>What I can use:</w:t>
                  </w:r>
                  <w:r w:rsidR="00C82390">
                    <w:rPr>
                      <w:b/>
                    </w:rPr>
                    <w:t xml:space="preserve"> </w:t>
                  </w:r>
                  <w:r w:rsidR="00C82390" w:rsidRPr="00C82390">
                    <w:t>Guided readers, scaffolded essay writing units, authentic texts, poems (literary devic</w:t>
                  </w:r>
                  <w:r w:rsidR="00FA7633">
                    <w:t>es etc), visual English resources.</w:t>
                  </w:r>
                </w:p>
                <w:p w:rsidR="00B94CC9" w:rsidRDefault="00B94CC9"/>
              </w:txbxContent>
            </v:textbox>
          </v:roundrect>
        </w:pict>
      </w:r>
      <w:r w:rsidR="003C3F93">
        <w:rPr>
          <w:noProof/>
          <w:lang w:val="en-US"/>
        </w:rPr>
        <w:drawing>
          <wp:inline distT="0" distB="0" distL="0" distR="0">
            <wp:extent cx="9820275" cy="6467475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11356E" w:rsidSect="003C3F9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C3F93"/>
    <w:rsid w:val="001C783F"/>
    <w:rsid w:val="002E1E21"/>
    <w:rsid w:val="0031755D"/>
    <w:rsid w:val="003A1642"/>
    <w:rsid w:val="003A3302"/>
    <w:rsid w:val="003C3F93"/>
    <w:rsid w:val="0058197C"/>
    <w:rsid w:val="005854A0"/>
    <w:rsid w:val="005A1C11"/>
    <w:rsid w:val="00693CB9"/>
    <w:rsid w:val="006B3DB2"/>
    <w:rsid w:val="00703DDC"/>
    <w:rsid w:val="00747F99"/>
    <w:rsid w:val="00754B89"/>
    <w:rsid w:val="007A110D"/>
    <w:rsid w:val="008006A0"/>
    <w:rsid w:val="0084359E"/>
    <w:rsid w:val="00895F49"/>
    <w:rsid w:val="008D0439"/>
    <w:rsid w:val="008F2B51"/>
    <w:rsid w:val="00AE76A9"/>
    <w:rsid w:val="00AE7FAD"/>
    <w:rsid w:val="00B6407E"/>
    <w:rsid w:val="00B94CC9"/>
    <w:rsid w:val="00BB239F"/>
    <w:rsid w:val="00C11E1A"/>
    <w:rsid w:val="00C551C4"/>
    <w:rsid w:val="00C82390"/>
    <w:rsid w:val="00CC48D2"/>
    <w:rsid w:val="00CD3FE2"/>
    <w:rsid w:val="00D96A1B"/>
    <w:rsid w:val="00E2350A"/>
    <w:rsid w:val="00E359CA"/>
    <w:rsid w:val="00E40C70"/>
    <w:rsid w:val="00FA7633"/>
    <w:rsid w:val="00FE7980"/>
    <w:rsid w:val="00FF57C7"/>
    <w:rsid w:val="00FF6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3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F93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747F9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microsoft.com/office/2007/relationships/diagramDrawing" Target="diagrams/drawing1.xml"/><Relationship Id="rId4" Type="http://schemas.openxmlformats.org/officeDocument/2006/relationships/diagramData" Target="diagrams/data1.xml"/><Relationship Id="rId9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6777B11-D92B-420B-8ABB-4FAF356C070D}" type="doc">
      <dgm:prSet loTypeId="urn:microsoft.com/office/officeart/2005/8/layout/cycle4" loCatId="cycle" qsTypeId="urn:microsoft.com/office/officeart/2005/8/quickstyle/3d2" qsCatId="3D" csTypeId="urn:microsoft.com/office/officeart/2005/8/colors/accent1_2" csCatId="accent1" phldr="1"/>
      <dgm:spPr/>
      <dgm:t>
        <a:bodyPr/>
        <a:lstStyle/>
        <a:p>
          <a:endParaRPr lang="en-NZ"/>
        </a:p>
      </dgm:t>
    </dgm:pt>
    <dgm:pt modelId="{7DE36878-953F-44F2-A854-FABA80C43886}">
      <dgm:prSet phldrT="[Text]" custT="1"/>
      <dgm:spPr/>
      <dgm:t>
        <a:bodyPr/>
        <a:lstStyle/>
        <a:p>
          <a:r>
            <a:rPr lang="en-NZ" sz="1200" b="1"/>
            <a:t>CEPA</a:t>
          </a:r>
        </a:p>
      </dgm:t>
    </dgm:pt>
    <dgm:pt modelId="{42ECB52F-E824-4E12-92B7-333990497092}" type="parTrans" cxnId="{4BBA09A5-139D-4CE9-A8A9-38BB302E7497}">
      <dgm:prSet/>
      <dgm:spPr/>
      <dgm:t>
        <a:bodyPr/>
        <a:lstStyle/>
        <a:p>
          <a:endParaRPr lang="en-NZ"/>
        </a:p>
      </dgm:t>
    </dgm:pt>
    <dgm:pt modelId="{AF020AE5-DD88-42C8-93E0-73302CFCD49C}" type="sibTrans" cxnId="{4BBA09A5-139D-4CE9-A8A9-38BB302E7497}">
      <dgm:prSet/>
      <dgm:spPr/>
      <dgm:t>
        <a:bodyPr/>
        <a:lstStyle/>
        <a:p>
          <a:endParaRPr lang="en-NZ"/>
        </a:p>
      </dgm:t>
    </dgm:pt>
    <dgm:pt modelId="{20E354A7-B84C-4315-A957-F80DE7FF6E73}">
      <dgm:prSet phldrT="[Text]" custT="1"/>
      <dgm:spPr/>
      <dgm:t>
        <a:bodyPr/>
        <a:lstStyle/>
        <a:p>
          <a:r>
            <a:rPr lang="en-NZ" sz="1200" b="1"/>
            <a:t>MINISTRY</a:t>
          </a:r>
          <a:r>
            <a:rPr lang="en-NZ" sz="1200"/>
            <a:t> </a:t>
          </a:r>
          <a:r>
            <a:rPr lang="en-NZ" sz="1200" b="1"/>
            <a:t>SYLLABUS Exams</a:t>
          </a:r>
        </a:p>
      </dgm:t>
    </dgm:pt>
    <dgm:pt modelId="{20D3E37A-2C55-4CD8-AED0-DB110A519646}" type="parTrans" cxnId="{FDCDFF89-8888-4309-9CD5-0115EF21B871}">
      <dgm:prSet/>
      <dgm:spPr/>
      <dgm:t>
        <a:bodyPr/>
        <a:lstStyle/>
        <a:p>
          <a:endParaRPr lang="en-NZ"/>
        </a:p>
      </dgm:t>
    </dgm:pt>
    <dgm:pt modelId="{CEDE2025-9567-470B-8AE8-C812E7DF402F}" type="sibTrans" cxnId="{FDCDFF89-8888-4309-9CD5-0115EF21B871}">
      <dgm:prSet/>
      <dgm:spPr/>
      <dgm:t>
        <a:bodyPr/>
        <a:lstStyle/>
        <a:p>
          <a:endParaRPr lang="en-NZ"/>
        </a:p>
      </dgm:t>
    </dgm:pt>
    <dgm:pt modelId="{CC68CD00-73BC-46A2-9D40-AA61AF62BB0C}">
      <dgm:prSet phldrT="[Text]" custT="1"/>
      <dgm:spPr/>
      <dgm:t>
        <a:bodyPr/>
        <a:lstStyle/>
        <a:p>
          <a:r>
            <a:rPr lang="en-NZ" sz="1200" b="1"/>
            <a:t>COGNITION Baselines</a:t>
          </a:r>
        </a:p>
      </dgm:t>
    </dgm:pt>
    <dgm:pt modelId="{6503D161-6A54-4A9A-A868-10088D45155E}" type="parTrans" cxnId="{0374F4A8-0659-465A-8A18-34D5D06B2199}">
      <dgm:prSet/>
      <dgm:spPr/>
      <dgm:t>
        <a:bodyPr/>
        <a:lstStyle/>
        <a:p>
          <a:endParaRPr lang="en-NZ"/>
        </a:p>
      </dgm:t>
    </dgm:pt>
    <dgm:pt modelId="{B95B5D23-6BAD-4B5C-8C58-84F68BCE82B3}" type="sibTrans" cxnId="{0374F4A8-0659-465A-8A18-34D5D06B2199}">
      <dgm:prSet/>
      <dgm:spPr/>
      <dgm:t>
        <a:bodyPr/>
        <a:lstStyle/>
        <a:p>
          <a:endParaRPr lang="en-NZ"/>
        </a:p>
      </dgm:t>
    </dgm:pt>
    <dgm:pt modelId="{7F099BE7-FA6E-443D-9295-7A057863790E}">
      <dgm:prSet phldrT="[Text]" custT="1"/>
      <dgm:spPr/>
      <dgm:t>
        <a:bodyPr/>
        <a:lstStyle/>
        <a:p>
          <a:r>
            <a:rPr lang="en-NZ" sz="1200" b="1"/>
            <a:t>EMSA and </a:t>
          </a:r>
        </a:p>
        <a:p>
          <a:r>
            <a:rPr lang="en-NZ" sz="1200" b="1"/>
            <a:t>ADEC Baselines</a:t>
          </a:r>
        </a:p>
      </dgm:t>
    </dgm:pt>
    <dgm:pt modelId="{AF03057B-6C01-4C0C-993B-8416A9BC670C}" type="parTrans" cxnId="{43ED33B3-2AA6-4245-92D0-131E2C25F65A}">
      <dgm:prSet/>
      <dgm:spPr/>
      <dgm:t>
        <a:bodyPr/>
        <a:lstStyle/>
        <a:p>
          <a:endParaRPr lang="en-NZ"/>
        </a:p>
      </dgm:t>
    </dgm:pt>
    <dgm:pt modelId="{846980C0-4352-411C-8EFB-110C11BC599D}" type="sibTrans" cxnId="{43ED33B3-2AA6-4245-92D0-131E2C25F65A}">
      <dgm:prSet/>
      <dgm:spPr/>
      <dgm:t>
        <a:bodyPr/>
        <a:lstStyle/>
        <a:p>
          <a:endParaRPr lang="en-NZ"/>
        </a:p>
      </dgm:t>
    </dgm:pt>
    <dgm:pt modelId="{15E08E28-F39D-4FA4-A458-DF18F1E37E10}" type="pres">
      <dgm:prSet presAssocID="{E6777B11-D92B-420B-8ABB-4FAF356C070D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B0476FA2-23ED-43A7-8151-879CA42CBBD3}" type="pres">
      <dgm:prSet presAssocID="{E6777B11-D92B-420B-8ABB-4FAF356C070D}" presName="children" presStyleCnt="0"/>
      <dgm:spPr/>
    </dgm:pt>
    <dgm:pt modelId="{36726746-EA3B-4EF3-98F4-DFDA005D8782}" type="pres">
      <dgm:prSet presAssocID="{E6777B11-D92B-420B-8ABB-4FAF356C070D}" presName="childPlaceholder" presStyleCnt="0"/>
      <dgm:spPr/>
    </dgm:pt>
    <dgm:pt modelId="{6B828065-1F63-4AA5-9784-5AB9AF8EE402}" type="pres">
      <dgm:prSet presAssocID="{E6777B11-D92B-420B-8ABB-4FAF356C070D}" presName="circle" presStyleCnt="0"/>
      <dgm:spPr/>
    </dgm:pt>
    <dgm:pt modelId="{8D18EEF5-9619-4747-82F2-0C60C944F3B6}" type="pres">
      <dgm:prSet presAssocID="{E6777B11-D92B-420B-8ABB-4FAF356C070D}" presName="quadrant1" presStyleLbl="node1" presStyleIdx="0" presStyleCnt="4" custScaleX="48778" custScaleY="47419" custLinFactNeighborX="22448" custLinFactNeighborY="2551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6F020AF-2EE5-445A-B65F-6D4ED9975426}" type="pres">
      <dgm:prSet presAssocID="{E6777B11-D92B-420B-8ABB-4FAF356C070D}" presName="quadrant2" presStyleLbl="node1" presStyleIdx="1" presStyleCnt="4" custScaleX="53541" custScaleY="47419" custLinFactNeighborX="-22449" custLinFactNeighborY="25170">
        <dgm:presLayoutVars>
          <dgm:chMax val="1"/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0933B694-7FE8-4CDB-B48B-9519FBD095E1}" type="pres">
      <dgm:prSet presAssocID="{E6777B11-D92B-420B-8ABB-4FAF356C070D}" presName="quadrant3" presStyleLbl="node1" presStyleIdx="2" presStyleCnt="4" custScaleX="51900" custScaleY="48777" custLinFactNeighborX="-22448" custLinFactNeighborY="-22108">
        <dgm:presLayoutVars>
          <dgm:chMax val="1"/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BD8E012B-D83E-4D5C-9B5B-65861C696846}" type="pres">
      <dgm:prSet presAssocID="{E6777B11-D92B-420B-8ABB-4FAF356C070D}" presName="quadrant4" presStyleLbl="node1" presStyleIdx="3" presStyleCnt="4" custScaleX="54902" custScaleY="47817" custLinFactNeighborX="24149" custLinFactNeighborY="-21769">
        <dgm:presLayoutVars>
          <dgm:chMax val="1"/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9B87DCEC-3DF6-4848-B6AF-D8C3E03DF45E}" type="pres">
      <dgm:prSet presAssocID="{E6777B11-D92B-420B-8ABB-4FAF356C070D}" presName="quadrantPlaceholder" presStyleCnt="0"/>
      <dgm:spPr/>
    </dgm:pt>
    <dgm:pt modelId="{402DA817-5E12-42C3-A5DE-E98C0F4F7A3C}" type="pres">
      <dgm:prSet presAssocID="{E6777B11-D92B-420B-8ABB-4FAF356C070D}" presName="center1" presStyleLbl="fgShp" presStyleIdx="0" presStyleCnt="2"/>
      <dgm:spPr/>
    </dgm:pt>
    <dgm:pt modelId="{48EE406C-6DAF-4A2E-AADD-8E0F53E716A8}" type="pres">
      <dgm:prSet presAssocID="{E6777B11-D92B-420B-8ABB-4FAF356C070D}" presName="center2" presStyleLbl="fgShp" presStyleIdx="1" presStyleCnt="2"/>
      <dgm:spPr/>
    </dgm:pt>
  </dgm:ptLst>
  <dgm:cxnLst>
    <dgm:cxn modelId="{1C32B3BD-DF2A-474A-8C22-55F0C5C6E524}" type="presOf" srcId="{CC68CD00-73BC-46A2-9D40-AA61AF62BB0C}" destId="{0933B694-7FE8-4CDB-B48B-9519FBD095E1}" srcOrd="0" destOrd="0" presId="urn:microsoft.com/office/officeart/2005/8/layout/cycle4"/>
    <dgm:cxn modelId="{0374F4A8-0659-465A-8A18-34D5D06B2199}" srcId="{E6777B11-D92B-420B-8ABB-4FAF356C070D}" destId="{CC68CD00-73BC-46A2-9D40-AA61AF62BB0C}" srcOrd="2" destOrd="0" parTransId="{6503D161-6A54-4A9A-A868-10088D45155E}" sibTransId="{B95B5D23-6BAD-4B5C-8C58-84F68BCE82B3}"/>
    <dgm:cxn modelId="{EDEB9B3E-2ABF-4ED1-8AB1-25EAFE54EB5C}" type="presOf" srcId="{7DE36878-953F-44F2-A854-FABA80C43886}" destId="{8D18EEF5-9619-4747-82F2-0C60C944F3B6}" srcOrd="0" destOrd="0" presId="urn:microsoft.com/office/officeart/2005/8/layout/cycle4"/>
    <dgm:cxn modelId="{4BBA09A5-139D-4CE9-A8A9-38BB302E7497}" srcId="{E6777B11-D92B-420B-8ABB-4FAF356C070D}" destId="{7DE36878-953F-44F2-A854-FABA80C43886}" srcOrd="0" destOrd="0" parTransId="{42ECB52F-E824-4E12-92B7-333990497092}" sibTransId="{AF020AE5-DD88-42C8-93E0-73302CFCD49C}"/>
    <dgm:cxn modelId="{C4E99D81-0572-44F1-946F-70FAC29E9CBC}" type="presOf" srcId="{E6777B11-D92B-420B-8ABB-4FAF356C070D}" destId="{15E08E28-F39D-4FA4-A458-DF18F1E37E10}" srcOrd="0" destOrd="0" presId="urn:microsoft.com/office/officeart/2005/8/layout/cycle4"/>
    <dgm:cxn modelId="{FDCDFF89-8888-4309-9CD5-0115EF21B871}" srcId="{E6777B11-D92B-420B-8ABB-4FAF356C070D}" destId="{20E354A7-B84C-4315-A957-F80DE7FF6E73}" srcOrd="1" destOrd="0" parTransId="{20D3E37A-2C55-4CD8-AED0-DB110A519646}" sibTransId="{CEDE2025-9567-470B-8AE8-C812E7DF402F}"/>
    <dgm:cxn modelId="{14DE9D27-68F8-465E-A31B-FCA577F7446B}" type="presOf" srcId="{7F099BE7-FA6E-443D-9295-7A057863790E}" destId="{BD8E012B-D83E-4D5C-9B5B-65861C696846}" srcOrd="0" destOrd="0" presId="urn:microsoft.com/office/officeart/2005/8/layout/cycle4"/>
    <dgm:cxn modelId="{406D6CE2-B386-42F7-B15E-BCE8D80CC6E4}" type="presOf" srcId="{20E354A7-B84C-4315-A957-F80DE7FF6E73}" destId="{F6F020AF-2EE5-445A-B65F-6D4ED9975426}" srcOrd="0" destOrd="0" presId="urn:microsoft.com/office/officeart/2005/8/layout/cycle4"/>
    <dgm:cxn modelId="{43ED33B3-2AA6-4245-92D0-131E2C25F65A}" srcId="{E6777B11-D92B-420B-8ABB-4FAF356C070D}" destId="{7F099BE7-FA6E-443D-9295-7A057863790E}" srcOrd="3" destOrd="0" parTransId="{AF03057B-6C01-4C0C-993B-8416A9BC670C}" sibTransId="{846980C0-4352-411C-8EFB-110C11BC599D}"/>
    <dgm:cxn modelId="{D6537159-B697-4811-BC76-16006E178467}" type="presParOf" srcId="{15E08E28-F39D-4FA4-A458-DF18F1E37E10}" destId="{B0476FA2-23ED-43A7-8151-879CA42CBBD3}" srcOrd="0" destOrd="0" presId="urn:microsoft.com/office/officeart/2005/8/layout/cycle4"/>
    <dgm:cxn modelId="{9A1EFDAF-007A-43DA-AF29-3DE466624AE6}" type="presParOf" srcId="{B0476FA2-23ED-43A7-8151-879CA42CBBD3}" destId="{36726746-EA3B-4EF3-98F4-DFDA005D8782}" srcOrd="0" destOrd="0" presId="urn:microsoft.com/office/officeart/2005/8/layout/cycle4"/>
    <dgm:cxn modelId="{212AE82F-BD38-43AD-8790-562F4400C776}" type="presParOf" srcId="{15E08E28-F39D-4FA4-A458-DF18F1E37E10}" destId="{6B828065-1F63-4AA5-9784-5AB9AF8EE402}" srcOrd="1" destOrd="0" presId="urn:microsoft.com/office/officeart/2005/8/layout/cycle4"/>
    <dgm:cxn modelId="{FE2C865B-E04C-4165-849F-3471F2CA0D39}" type="presParOf" srcId="{6B828065-1F63-4AA5-9784-5AB9AF8EE402}" destId="{8D18EEF5-9619-4747-82F2-0C60C944F3B6}" srcOrd="0" destOrd="0" presId="urn:microsoft.com/office/officeart/2005/8/layout/cycle4"/>
    <dgm:cxn modelId="{F110C742-04F5-4155-95CB-AE6A3342C2D7}" type="presParOf" srcId="{6B828065-1F63-4AA5-9784-5AB9AF8EE402}" destId="{F6F020AF-2EE5-445A-B65F-6D4ED9975426}" srcOrd="1" destOrd="0" presId="urn:microsoft.com/office/officeart/2005/8/layout/cycle4"/>
    <dgm:cxn modelId="{95BC9C32-1AB5-4068-A198-DCFD54A9BB82}" type="presParOf" srcId="{6B828065-1F63-4AA5-9784-5AB9AF8EE402}" destId="{0933B694-7FE8-4CDB-B48B-9519FBD095E1}" srcOrd="2" destOrd="0" presId="urn:microsoft.com/office/officeart/2005/8/layout/cycle4"/>
    <dgm:cxn modelId="{4BF7346E-6920-4E53-989C-F3BEE011CB6F}" type="presParOf" srcId="{6B828065-1F63-4AA5-9784-5AB9AF8EE402}" destId="{BD8E012B-D83E-4D5C-9B5B-65861C696846}" srcOrd="3" destOrd="0" presId="urn:microsoft.com/office/officeart/2005/8/layout/cycle4"/>
    <dgm:cxn modelId="{0B37C1E5-7CB0-4026-88CB-96B78B710166}" type="presParOf" srcId="{6B828065-1F63-4AA5-9784-5AB9AF8EE402}" destId="{9B87DCEC-3DF6-4848-B6AF-D8C3E03DF45E}" srcOrd="4" destOrd="0" presId="urn:microsoft.com/office/officeart/2005/8/layout/cycle4"/>
    <dgm:cxn modelId="{E2E8BA2B-0963-4734-A713-73677B3CDB02}" type="presParOf" srcId="{15E08E28-F39D-4FA4-A458-DF18F1E37E10}" destId="{402DA817-5E12-42C3-A5DE-E98C0F4F7A3C}" srcOrd="2" destOrd="0" presId="urn:microsoft.com/office/officeart/2005/8/layout/cycle4"/>
    <dgm:cxn modelId="{30B57444-2AD4-4E4D-9C1C-F118E356170D}" type="presParOf" srcId="{15E08E28-F39D-4FA4-A458-DF18F1E37E10}" destId="{48EE406C-6DAF-4A2E-AADD-8E0F53E716A8}" srcOrd="3" destOrd="0" presId="urn:microsoft.com/office/officeart/2005/8/layout/cycle4"/>
  </dgm:cxnLst>
  <dgm:bg>
    <a:noFill/>
  </dgm:bg>
  <dgm:whole>
    <a:ln w="25400" cap="flat" cmpd="sng" algn="ctr">
      <a:noFill/>
      <a:prstDash val="solid"/>
      <a:round/>
      <a:headEnd type="none" w="med" len="med"/>
      <a:tailEnd type="none" w="med" len="med"/>
    </a:ln>
  </dgm:whole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8D18EEF5-9619-4747-82F2-0C60C944F3B6}">
      <dsp:nvSpPr>
        <dsp:cNvPr id="0" name=""/>
        <dsp:cNvSpPr/>
      </dsp:nvSpPr>
      <dsp:spPr>
        <a:xfrm>
          <a:off x="3390898" y="1819275"/>
          <a:ext cx="1365987" cy="1327929"/>
        </a:xfrm>
        <a:prstGeom prst="pieWedg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200" b="1" kern="1200"/>
            <a:t>CEPA</a:t>
          </a:r>
        </a:p>
      </dsp:txBody>
      <dsp:txXfrm>
        <a:off x="3390898" y="1819275"/>
        <a:ext cx="1365987" cy="1327929"/>
      </dsp:txXfrm>
    </dsp:sp>
    <dsp:sp modelId="{F6F020AF-2EE5-445A-B65F-6D4ED9975426}">
      <dsp:nvSpPr>
        <dsp:cNvPr id="0" name=""/>
        <dsp:cNvSpPr/>
      </dsp:nvSpPr>
      <dsp:spPr>
        <a:xfrm rot="5400000">
          <a:off x="5082390" y="1724033"/>
          <a:ext cx="1327929" cy="1499371"/>
        </a:xfrm>
        <a:prstGeom prst="pieWedg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200" b="1" kern="1200"/>
            <a:t>MINISTRY</a:t>
          </a:r>
          <a:r>
            <a:rPr lang="en-NZ" sz="1200" kern="1200"/>
            <a:t> </a:t>
          </a:r>
          <a:r>
            <a:rPr lang="en-NZ" sz="1200" b="1" kern="1200"/>
            <a:t>SYLLABUS Exams</a:t>
          </a:r>
        </a:p>
      </dsp:txBody>
      <dsp:txXfrm rot="5400000">
        <a:off x="5082390" y="1724033"/>
        <a:ext cx="1327929" cy="1499371"/>
      </dsp:txXfrm>
    </dsp:sp>
    <dsp:sp modelId="{0933B694-7FE8-4CDB-B48B-9519FBD095E1}">
      <dsp:nvSpPr>
        <dsp:cNvPr id="0" name=""/>
        <dsp:cNvSpPr/>
      </dsp:nvSpPr>
      <dsp:spPr>
        <a:xfrm rot="10800000">
          <a:off x="5019674" y="3396524"/>
          <a:ext cx="1453416" cy="1365959"/>
        </a:xfrm>
        <a:prstGeom prst="pieWedg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200" b="1" kern="1200"/>
            <a:t>COGNITION Baselines</a:t>
          </a:r>
        </a:p>
      </dsp:txBody>
      <dsp:txXfrm rot="10800000">
        <a:off x="5019674" y="3396524"/>
        <a:ext cx="1453416" cy="1365959"/>
      </dsp:txXfrm>
    </dsp:sp>
    <dsp:sp modelId="{BD8E012B-D83E-4D5C-9B5B-65861C696846}">
      <dsp:nvSpPr>
        <dsp:cNvPr id="0" name=""/>
        <dsp:cNvSpPr/>
      </dsp:nvSpPr>
      <dsp:spPr>
        <a:xfrm rot="16200000">
          <a:off x="3451989" y="3320255"/>
          <a:ext cx="1339075" cy="1537484"/>
        </a:xfrm>
        <a:prstGeom prst="pieWedg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200" b="1" kern="1200"/>
            <a:t>EMSA and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200" b="1" kern="1200"/>
            <a:t>ADEC Baselines</a:t>
          </a:r>
        </a:p>
      </dsp:txBody>
      <dsp:txXfrm rot="16200000">
        <a:off x="3451989" y="3320255"/>
        <a:ext cx="1339075" cy="1537484"/>
      </dsp:txXfrm>
    </dsp:sp>
    <dsp:sp modelId="{402DA817-5E12-42C3-A5DE-E98C0F4F7A3C}">
      <dsp:nvSpPr>
        <dsp:cNvPr id="0" name=""/>
        <dsp:cNvSpPr/>
      </dsp:nvSpPr>
      <dsp:spPr>
        <a:xfrm>
          <a:off x="4426693" y="2651664"/>
          <a:ext cx="966887" cy="840771"/>
        </a:xfrm>
        <a:prstGeom prst="circular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matte">
          <a:bevelT w="50800" h="190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8EE406C-6DAF-4A2E-AADD-8E0F53E716A8}">
      <dsp:nvSpPr>
        <dsp:cNvPr id="0" name=""/>
        <dsp:cNvSpPr/>
      </dsp:nvSpPr>
      <dsp:spPr>
        <a:xfrm rot="10800000">
          <a:off x="4426693" y="2975038"/>
          <a:ext cx="966887" cy="840771"/>
        </a:xfrm>
        <a:prstGeom prst="circular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matte">
          <a:bevelT w="50800" h="190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4">
  <dgm:title val=""/>
  <dgm:desc val=""/>
  <dgm:catLst>
    <dgm:cat type="relationship" pri="26000"/>
    <dgm:cat type="cycle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Crispin Lockwood</dc:creator>
  <cp:lastModifiedBy>Cognition Consulting, Ltd.</cp:lastModifiedBy>
  <cp:revision>2</cp:revision>
  <cp:lastPrinted>2009-10-21T18:44:00Z</cp:lastPrinted>
  <dcterms:created xsi:type="dcterms:W3CDTF">2009-10-24T16:19:00Z</dcterms:created>
  <dcterms:modified xsi:type="dcterms:W3CDTF">2009-10-24T16:19:00Z</dcterms:modified>
</cp:coreProperties>
</file>